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8640"/>
      </w:tblGrid>
      <w:tr w:rsidR="007D1EE5" w:rsidRPr="007D1EE5" w14:paraId="299EAD0A" w14:textId="77777777" w:rsidTr="007D1EE5">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0"/>
            </w:tblGrid>
            <w:tr w:rsidR="007D1EE5" w:rsidRPr="007D1EE5" w14:paraId="7E4AC836" w14:textId="77777777">
              <w:tc>
                <w:tcPr>
                  <w:tcW w:w="0" w:type="auto"/>
                  <w:tcMar>
                    <w:top w:w="0" w:type="dxa"/>
                    <w:left w:w="270" w:type="dxa"/>
                    <w:bottom w:w="135" w:type="dxa"/>
                    <w:right w:w="270" w:type="dxa"/>
                  </w:tcMar>
                  <w:hideMark/>
                </w:tcPr>
                <w:p w14:paraId="5A0EF3FC" w14:textId="3B9D11A7" w:rsidR="007D1EE5" w:rsidRPr="007D1EE5" w:rsidRDefault="007D1EE5" w:rsidP="00852E43">
                  <w:pPr>
                    <w:spacing w:after="0" w:line="338" w:lineRule="atLeast"/>
                    <w:jc w:val="center"/>
                    <w:rPr>
                      <w:rFonts w:ascii="Helvetica" w:eastAsia="Times New Roman" w:hAnsi="Helvetica" w:cs="Helvetica"/>
                      <w:color w:val="696969"/>
                      <w:kern w:val="0"/>
                      <w:sz w:val="23"/>
                      <w:szCs w:val="23"/>
                      <w:lang w:eastAsia="fr-CA"/>
                      <w14:ligatures w14:val="none"/>
                    </w:rPr>
                  </w:pPr>
                  <w:r w:rsidRPr="007D1EE5">
                    <w:rPr>
                      <w:rFonts w:ascii="Helvetica" w:eastAsia="Times New Roman" w:hAnsi="Helvetica" w:cs="Helvetica"/>
                      <w:color w:val="696969"/>
                      <w:kern w:val="0"/>
                      <w:sz w:val="23"/>
                      <w:szCs w:val="23"/>
                      <w:lang w:eastAsia="fr-CA"/>
                      <w14:ligatures w14:val="none"/>
                    </w:rPr>
                    <w:t xml:space="preserve">LE BECCARIA - </w:t>
                  </w:r>
                  <w:r w:rsidR="007207B5">
                    <w:rPr>
                      <w:rFonts w:ascii="Helvetica" w:eastAsia="Times New Roman" w:hAnsi="Helvetica" w:cs="Helvetica"/>
                      <w:color w:val="696969"/>
                      <w:kern w:val="0"/>
                      <w:sz w:val="23"/>
                      <w:szCs w:val="23"/>
                      <w:lang w:eastAsia="fr-CA"/>
                      <w14:ligatures w14:val="none"/>
                    </w:rPr>
                    <w:t>9</w:t>
                  </w:r>
                  <w:r w:rsidRPr="007D1EE5">
                    <w:rPr>
                      <w:rFonts w:ascii="Helvetica" w:eastAsia="Times New Roman" w:hAnsi="Helvetica" w:cs="Helvetica"/>
                      <w:color w:val="696969"/>
                      <w:kern w:val="0"/>
                      <w:sz w:val="23"/>
                      <w:szCs w:val="23"/>
                      <w:vertAlign w:val="superscript"/>
                      <w:lang w:eastAsia="fr-CA"/>
                      <w14:ligatures w14:val="none"/>
                    </w:rPr>
                    <w:t>e</w:t>
                  </w:r>
                  <w:r w:rsidRPr="007D1EE5">
                    <w:rPr>
                      <w:rFonts w:ascii="Helvetica" w:eastAsia="Times New Roman" w:hAnsi="Helvetica" w:cs="Helvetica"/>
                      <w:color w:val="696969"/>
                      <w:kern w:val="0"/>
                      <w:sz w:val="23"/>
                      <w:szCs w:val="23"/>
                      <w:lang w:eastAsia="fr-CA"/>
                      <w14:ligatures w14:val="none"/>
                    </w:rPr>
                    <w:t> ÉDITION DÉJÀ EN PRÉPARATION</w:t>
                  </w:r>
                </w:p>
                <w:p w14:paraId="60D8014F" w14:textId="235B687A" w:rsidR="0092070E" w:rsidRDefault="007D1EE5" w:rsidP="00852E43">
                  <w:pPr>
                    <w:spacing w:after="0" w:line="675" w:lineRule="atLeast"/>
                    <w:jc w:val="center"/>
                    <w:outlineLvl w:val="0"/>
                    <w:rPr>
                      <w:rFonts w:ascii="Playfair Display" w:eastAsia="Times New Roman" w:hAnsi="Playfair Display" w:cs="Helvetica"/>
                      <w:color w:val="934E6D"/>
                      <w:kern w:val="36"/>
                      <w:sz w:val="54"/>
                      <w:szCs w:val="54"/>
                      <w:lang w:eastAsia="fr-CA"/>
                      <w14:ligatures w14:val="none"/>
                    </w:rPr>
                  </w:pPr>
                  <w:r w:rsidRPr="007D1EE5">
                    <w:rPr>
                      <w:rFonts w:ascii="Playfair Display" w:eastAsia="Times New Roman" w:hAnsi="Playfair Display" w:cs="Helvetica"/>
                      <w:color w:val="934E6D"/>
                      <w:kern w:val="36"/>
                      <w:sz w:val="54"/>
                      <w:szCs w:val="54"/>
                      <w:lang w:eastAsia="fr-CA"/>
                      <w14:ligatures w14:val="none"/>
                    </w:rPr>
                    <w:t>Appel de textes</w:t>
                  </w:r>
                  <w:r w:rsidR="001B5C74">
                    <w:rPr>
                      <w:rFonts w:ascii="Playfair Display" w:eastAsia="Times New Roman" w:hAnsi="Playfair Display" w:cs="Helvetica"/>
                      <w:color w:val="934E6D"/>
                      <w:kern w:val="36"/>
                      <w:sz w:val="54"/>
                      <w:szCs w:val="54"/>
                      <w:lang w:eastAsia="fr-CA"/>
                      <w14:ligatures w14:val="none"/>
                    </w:rPr>
                    <w:t> </w:t>
                  </w:r>
                  <w:r w:rsidR="0020784C">
                    <w:rPr>
                      <w:rFonts w:ascii="Playfair Display" w:eastAsia="Times New Roman" w:hAnsi="Playfair Display" w:cs="Helvetica"/>
                      <w:color w:val="934E6D"/>
                      <w:kern w:val="36"/>
                      <w:sz w:val="54"/>
                      <w:szCs w:val="54"/>
                      <w:lang w:eastAsia="fr-CA"/>
                      <w14:ligatures w14:val="none"/>
                    </w:rPr>
                    <w:t xml:space="preserve">jusqu’au </w:t>
                  </w:r>
                  <w:r w:rsidR="002854C5">
                    <w:rPr>
                      <w:rFonts w:ascii="Playfair Display" w:eastAsia="Times New Roman" w:hAnsi="Playfair Display" w:cs="Helvetica"/>
                      <w:color w:val="934E6D"/>
                      <w:kern w:val="36"/>
                      <w:sz w:val="54"/>
                      <w:szCs w:val="54"/>
                      <w:lang w:eastAsia="fr-CA"/>
                      <w14:ligatures w14:val="none"/>
                    </w:rPr>
                    <w:t>01</w:t>
                  </w:r>
                  <w:r w:rsidR="0020784C">
                    <w:rPr>
                      <w:rFonts w:ascii="Playfair Display" w:eastAsia="Times New Roman" w:hAnsi="Playfair Display" w:cs="Helvetica"/>
                      <w:color w:val="934E6D"/>
                      <w:kern w:val="36"/>
                      <w:sz w:val="54"/>
                      <w:szCs w:val="54"/>
                      <w:lang w:eastAsia="fr-CA"/>
                      <w14:ligatures w14:val="none"/>
                    </w:rPr>
                    <w:t xml:space="preserve"> mars</w:t>
                  </w:r>
                  <w:r w:rsidR="007207B5">
                    <w:rPr>
                      <w:rFonts w:ascii="Playfair Display" w:eastAsia="Times New Roman" w:hAnsi="Playfair Display" w:cs="Helvetica"/>
                      <w:color w:val="934E6D"/>
                      <w:kern w:val="36"/>
                      <w:sz w:val="54"/>
                      <w:szCs w:val="54"/>
                      <w:lang w:eastAsia="fr-CA"/>
                      <w14:ligatures w14:val="none"/>
                    </w:rPr>
                    <w:t xml:space="preserve"> 2024</w:t>
                  </w:r>
                </w:p>
                <w:p w14:paraId="0AB2E6B6" w14:textId="0EEA3F3D" w:rsidR="007D1EE5" w:rsidRPr="007D1EE5" w:rsidRDefault="00852E43" w:rsidP="00852E43">
                  <w:pPr>
                    <w:spacing w:after="0" w:line="675" w:lineRule="atLeast"/>
                    <w:jc w:val="center"/>
                    <w:outlineLvl w:val="0"/>
                    <w:rPr>
                      <w:rFonts w:ascii="Playfair Display" w:eastAsia="Times New Roman" w:hAnsi="Playfair Display" w:cs="Helvetica"/>
                      <w:color w:val="934E6D"/>
                      <w:kern w:val="36"/>
                      <w:sz w:val="54"/>
                      <w:szCs w:val="54"/>
                      <w:lang w:eastAsia="fr-CA"/>
                      <w14:ligatures w14:val="none"/>
                    </w:rPr>
                  </w:pPr>
                  <w:r>
                    <w:rPr>
                      <w:rFonts w:ascii="Playfair Display" w:eastAsia="Times New Roman" w:hAnsi="Playfair Display" w:cs="Helvetica"/>
                      <w:color w:val="934E6D"/>
                      <w:kern w:val="36"/>
                      <w:sz w:val="54"/>
                      <w:szCs w:val="54"/>
                      <w:lang w:eastAsia="fr-CA"/>
                      <w14:ligatures w14:val="none"/>
                    </w:rPr>
                    <w:t xml:space="preserve"> </w:t>
                  </w:r>
                </w:p>
                <w:p w14:paraId="0C4997A2" w14:textId="77777777" w:rsidR="007D1EE5" w:rsidRPr="007D1EE5" w:rsidRDefault="007D1EE5" w:rsidP="00852E43">
                  <w:pPr>
                    <w:spacing w:after="0" w:line="338" w:lineRule="atLeast"/>
                    <w:jc w:val="center"/>
                    <w:rPr>
                      <w:rFonts w:ascii="Helvetica" w:eastAsia="Times New Roman" w:hAnsi="Helvetica" w:cs="Helvetica"/>
                      <w:color w:val="696969"/>
                      <w:kern w:val="0"/>
                      <w:sz w:val="23"/>
                      <w:szCs w:val="23"/>
                      <w:lang w:eastAsia="fr-CA"/>
                      <w14:ligatures w14:val="none"/>
                    </w:rPr>
                  </w:pPr>
                  <w:r w:rsidRPr="007D1EE5">
                    <w:rPr>
                      <w:rFonts w:ascii="Helvetica" w:eastAsia="Times New Roman" w:hAnsi="Helvetica" w:cs="Helvetica"/>
                      <w:color w:val="800000"/>
                      <w:kern w:val="0"/>
                      <w:sz w:val="23"/>
                      <w:szCs w:val="23"/>
                      <w:lang w:eastAsia="fr-CA"/>
                      <w14:ligatures w14:val="none"/>
                    </w:rPr>
                    <w:t>––––––</w:t>
                  </w:r>
                </w:p>
              </w:tc>
            </w:tr>
          </w:tbl>
          <w:p w14:paraId="15EFBFD3" w14:textId="77777777" w:rsidR="007D1EE5" w:rsidRPr="007D1EE5" w:rsidRDefault="007D1EE5" w:rsidP="007D1EE5">
            <w:pPr>
              <w:spacing w:after="0" w:line="240" w:lineRule="auto"/>
              <w:rPr>
                <w:rFonts w:ascii="Times New Roman" w:eastAsia="Times New Roman" w:hAnsi="Times New Roman" w:cs="Times New Roman"/>
                <w:color w:val="000000"/>
                <w:kern w:val="0"/>
                <w:sz w:val="27"/>
                <w:szCs w:val="27"/>
                <w:lang w:eastAsia="fr-CA"/>
                <w14:ligatures w14:val="none"/>
              </w:rPr>
            </w:pPr>
          </w:p>
        </w:tc>
      </w:tr>
    </w:tbl>
    <w:p w14:paraId="476112A1" w14:textId="77777777" w:rsidR="007D1EE5" w:rsidRPr="007D1EE5" w:rsidRDefault="007D1EE5" w:rsidP="007D1EE5">
      <w:pPr>
        <w:spacing w:after="0" w:line="240" w:lineRule="auto"/>
        <w:rPr>
          <w:rFonts w:ascii="Times New Roman" w:eastAsia="Times New Roman" w:hAnsi="Times New Roman" w:cs="Times New Roman"/>
          <w:vanish/>
          <w:kern w:val="0"/>
          <w:sz w:val="24"/>
          <w:szCs w:val="24"/>
          <w:lang w:eastAsia="fr-CA"/>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640"/>
      </w:tblGrid>
      <w:tr w:rsidR="007D1EE5" w:rsidRPr="007D1EE5" w14:paraId="3ADCEA51" w14:textId="77777777" w:rsidTr="007D1EE5">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40"/>
            </w:tblGrid>
            <w:tr w:rsidR="007D1EE5" w:rsidRPr="007D1EE5" w14:paraId="108367CC" w14:textId="77777777">
              <w:tc>
                <w:tcPr>
                  <w:tcW w:w="0" w:type="auto"/>
                  <w:tcMar>
                    <w:top w:w="0" w:type="dxa"/>
                    <w:left w:w="270" w:type="dxa"/>
                    <w:bottom w:w="135" w:type="dxa"/>
                    <w:right w:w="270" w:type="dxa"/>
                  </w:tcMar>
                  <w:hideMark/>
                </w:tcPr>
                <w:p w14:paraId="72147497" w14:textId="314D4DA7" w:rsidR="007D1EE5" w:rsidRPr="006D1F86" w:rsidRDefault="007D1EE5" w:rsidP="006D1F86">
                  <w:pPr>
                    <w:spacing w:after="0" w:line="360" w:lineRule="atLeast"/>
                    <w:ind w:left="360"/>
                    <w:outlineLvl w:val="3"/>
                    <w:rPr>
                      <w:rFonts w:ascii="Merriweather" w:eastAsia="Times New Roman" w:hAnsi="Merriweather" w:cs="Helvetica"/>
                      <w:i/>
                      <w:iCs/>
                      <w:color w:val="904D6B"/>
                      <w:kern w:val="0"/>
                      <w:sz w:val="24"/>
                      <w:szCs w:val="24"/>
                      <w:lang w:eastAsia="fr-CA"/>
                      <w14:ligatures w14:val="none"/>
                    </w:rPr>
                  </w:pPr>
                  <w:r w:rsidRPr="006D1F86">
                    <w:rPr>
                      <w:rFonts w:ascii="Merriweather" w:eastAsia="Times New Roman" w:hAnsi="Merriweather" w:cs="Helvetica"/>
                      <w:i/>
                      <w:iCs/>
                      <w:color w:val="904D6B"/>
                      <w:kern w:val="0"/>
                      <w:sz w:val="24"/>
                      <w:szCs w:val="24"/>
                      <w:lang w:eastAsia="fr-CA"/>
                      <w14:ligatures w14:val="none"/>
                    </w:rPr>
                    <w:t xml:space="preserve">Le thème de la </w:t>
                  </w:r>
                  <w:r w:rsidR="00096DC6">
                    <w:rPr>
                      <w:rFonts w:ascii="Merriweather" w:eastAsia="Times New Roman" w:hAnsi="Merriweather" w:cs="Helvetica"/>
                      <w:i/>
                      <w:iCs/>
                      <w:color w:val="904D6B"/>
                      <w:kern w:val="0"/>
                      <w:sz w:val="24"/>
                      <w:szCs w:val="24"/>
                      <w:lang w:eastAsia="fr-CA"/>
                      <w14:ligatures w14:val="none"/>
                    </w:rPr>
                    <w:t>9</w:t>
                  </w:r>
                  <w:r w:rsidRPr="006D1F86">
                    <w:rPr>
                      <w:rFonts w:ascii="Merriweather" w:eastAsia="Times New Roman" w:hAnsi="Merriweather" w:cs="Helvetica"/>
                      <w:i/>
                      <w:iCs/>
                      <w:color w:val="904D6B"/>
                      <w:kern w:val="0"/>
                      <w:sz w:val="24"/>
                      <w:szCs w:val="24"/>
                      <w:lang w:eastAsia="fr-CA"/>
                      <w14:ligatures w14:val="none"/>
                    </w:rPr>
                    <w:t xml:space="preserve">e édition du Webzine Le Beccaria sera en lien avec </w:t>
                  </w:r>
                  <w:r w:rsidR="00EC2C75">
                    <w:rPr>
                      <w:rFonts w:ascii="Merriweather" w:eastAsia="Times New Roman" w:hAnsi="Merriweather" w:cs="Helvetica"/>
                      <w:i/>
                      <w:iCs/>
                      <w:color w:val="904D6B"/>
                      <w:kern w:val="0"/>
                      <w:sz w:val="24"/>
                      <w:szCs w:val="24"/>
                      <w:lang w:eastAsia="fr-CA"/>
                      <w14:ligatures w14:val="none"/>
                    </w:rPr>
                    <w:t>la vocation</w:t>
                  </w:r>
                  <w:r w:rsidR="007568D7">
                    <w:rPr>
                      <w:rFonts w:ascii="Merriweather" w:eastAsia="Times New Roman" w:hAnsi="Merriweather" w:cs="Helvetica"/>
                      <w:i/>
                      <w:iCs/>
                      <w:color w:val="904D6B"/>
                      <w:kern w:val="0"/>
                      <w:sz w:val="24"/>
                      <w:szCs w:val="24"/>
                      <w:lang w:eastAsia="fr-CA"/>
                      <w14:ligatures w14:val="none"/>
                    </w:rPr>
                    <w:t xml:space="preserve"> de criminologue</w:t>
                  </w:r>
                  <w:r w:rsidRPr="006D1F86">
                    <w:rPr>
                      <w:rFonts w:ascii="Merriweather" w:eastAsia="Times New Roman" w:hAnsi="Merriweather" w:cs="Helvetica"/>
                      <w:i/>
                      <w:iCs/>
                      <w:color w:val="904D6B"/>
                      <w:kern w:val="0"/>
                      <w:sz w:val="24"/>
                      <w:szCs w:val="24"/>
                      <w:lang w:eastAsia="fr-CA"/>
                      <w14:ligatures w14:val="none"/>
                    </w:rPr>
                    <w:t>.</w:t>
                  </w:r>
                </w:p>
                <w:p w14:paraId="15C9B759" w14:textId="769BF512" w:rsidR="007D1EE5" w:rsidRPr="006D1F86" w:rsidRDefault="007D1EE5" w:rsidP="006D1F86">
                  <w:pPr>
                    <w:spacing w:after="0" w:line="338" w:lineRule="atLeast"/>
                    <w:ind w:left="360"/>
                    <w:rPr>
                      <w:rFonts w:ascii="Helvetica" w:eastAsia="Times New Roman" w:hAnsi="Helvetica" w:cs="Helvetica"/>
                      <w:color w:val="696969"/>
                      <w:kern w:val="0"/>
                      <w:sz w:val="23"/>
                      <w:szCs w:val="23"/>
                      <w:lang w:eastAsia="fr-CA"/>
                      <w14:ligatures w14:val="none"/>
                    </w:rPr>
                  </w:pPr>
                  <w:r w:rsidRPr="006D1F86">
                    <w:rPr>
                      <w:rFonts w:ascii="Helvetica" w:eastAsia="Times New Roman" w:hAnsi="Helvetica" w:cs="Helvetica"/>
                      <w:color w:val="696969"/>
                      <w:kern w:val="0"/>
                      <w:sz w:val="23"/>
                      <w:szCs w:val="23"/>
                      <w:lang w:eastAsia="fr-CA"/>
                      <w14:ligatures w14:val="none"/>
                    </w:rPr>
                    <w:br/>
                    <w:t xml:space="preserve">L’OPCQ est en pleine préparation de la </w:t>
                  </w:r>
                  <w:r w:rsidR="007568D7">
                    <w:rPr>
                      <w:rFonts w:ascii="Helvetica" w:eastAsia="Times New Roman" w:hAnsi="Helvetica" w:cs="Helvetica"/>
                      <w:color w:val="696969"/>
                      <w:kern w:val="0"/>
                      <w:sz w:val="23"/>
                      <w:szCs w:val="23"/>
                      <w:lang w:eastAsia="fr-CA"/>
                      <w14:ligatures w14:val="none"/>
                    </w:rPr>
                    <w:t>9</w:t>
                  </w:r>
                  <w:r w:rsidRPr="006D1F86">
                    <w:rPr>
                      <w:rFonts w:ascii="Helvetica" w:eastAsia="Times New Roman" w:hAnsi="Helvetica" w:cs="Helvetica"/>
                      <w:color w:val="696969"/>
                      <w:kern w:val="0"/>
                      <w:sz w:val="23"/>
                      <w:szCs w:val="23"/>
                      <w:lang w:eastAsia="fr-CA"/>
                      <w14:ligatures w14:val="none"/>
                    </w:rPr>
                    <w:t>e édition de son webzine </w:t>
                  </w:r>
                  <w:r w:rsidRPr="006D1F86">
                    <w:rPr>
                      <w:rFonts w:ascii="Helvetica" w:eastAsia="Times New Roman" w:hAnsi="Helvetica" w:cs="Helvetica"/>
                      <w:i/>
                      <w:iCs/>
                      <w:color w:val="696969"/>
                      <w:kern w:val="0"/>
                      <w:sz w:val="23"/>
                      <w:szCs w:val="23"/>
                      <w:lang w:eastAsia="fr-CA"/>
                      <w14:ligatures w14:val="none"/>
                    </w:rPr>
                    <w:t>Le Beccaria</w:t>
                  </w:r>
                  <w:r w:rsidRPr="006D1F86">
                    <w:rPr>
                      <w:rFonts w:ascii="Helvetica" w:eastAsia="Times New Roman" w:hAnsi="Helvetica" w:cs="Helvetica"/>
                      <w:color w:val="696969"/>
                      <w:kern w:val="0"/>
                      <w:sz w:val="23"/>
                      <w:szCs w:val="23"/>
                      <w:lang w:eastAsia="fr-CA"/>
                      <w14:ligatures w14:val="none"/>
                    </w:rPr>
                    <w:t xml:space="preserve">. Pour cette nouvelle édition, dont le lancement est prévu </w:t>
                  </w:r>
                  <w:r w:rsidR="001E5AA8">
                    <w:rPr>
                      <w:rFonts w:ascii="Helvetica" w:eastAsia="Times New Roman" w:hAnsi="Helvetica" w:cs="Helvetica"/>
                      <w:color w:val="696969"/>
                      <w:kern w:val="0"/>
                      <w:sz w:val="23"/>
                      <w:szCs w:val="23"/>
                      <w:lang w:eastAsia="fr-CA"/>
                      <w14:ligatures w14:val="none"/>
                    </w:rPr>
                    <w:t>au printemps</w:t>
                  </w:r>
                  <w:r w:rsidRPr="006D1F86">
                    <w:rPr>
                      <w:rFonts w:ascii="Helvetica" w:eastAsia="Times New Roman" w:hAnsi="Helvetica" w:cs="Helvetica"/>
                      <w:color w:val="696969"/>
                      <w:kern w:val="0"/>
                      <w:sz w:val="23"/>
                      <w:szCs w:val="23"/>
                      <w:lang w:eastAsia="fr-CA"/>
                      <w14:ligatures w14:val="none"/>
                    </w:rPr>
                    <w:t xml:space="preserve"> 202</w:t>
                  </w:r>
                  <w:r w:rsidR="001E5AA8">
                    <w:rPr>
                      <w:rFonts w:ascii="Helvetica" w:eastAsia="Times New Roman" w:hAnsi="Helvetica" w:cs="Helvetica"/>
                      <w:color w:val="696969"/>
                      <w:kern w:val="0"/>
                      <w:sz w:val="23"/>
                      <w:szCs w:val="23"/>
                      <w:lang w:eastAsia="fr-CA"/>
                      <w14:ligatures w14:val="none"/>
                    </w:rPr>
                    <w:t>4</w:t>
                  </w:r>
                  <w:r w:rsidRPr="006D1F86">
                    <w:rPr>
                      <w:rFonts w:ascii="Helvetica" w:eastAsia="Times New Roman" w:hAnsi="Helvetica" w:cs="Helvetica"/>
                      <w:color w:val="696969"/>
                      <w:kern w:val="0"/>
                      <w:sz w:val="23"/>
                      <w:szCs w:val="23"/>
                      <w:lang w:eastAsia="fr-CA"/>
                      <w14:ligatures w14:val="none"/>
                    </w:rPr>
                    <w:t>, le thème portera sur </w:t>
                  </w:r>
                  <w:r w:rsidRPr="006D1F86">
                    <w:rPr>
                      <w:rFonts w:ascii="Helvetica" w:eastAsia="Times New Roman" w:hAnsi="Helvetica" w:cs="Helvetica"/>
                      <w:b/>
                      <w:bCs/>
                      <w:color w:val="696969"/>
                      <w:kern w:val="0"/>
                      <w:sz w:val="23"/>
                      <w:szCs w:val="23"/>
                      <w:lang w:eastAsia="fr-CA"/>
                      <w14:ligatures w14:val="none"/>
                    </w:rPr>
                    <w:t>l</w:t>
                  </w:r>
                  <w:r w:rsidR="001E5AA8">
                    <w:rPr>
                      <w:rFonts w:ascii="Helvetica" w:eastAsia="Times New Roman" w:hAnsi="Helvetica" w:cs="Helvetica"/>
                      <w:b/>
                      <w:bCs/>
                      <w:color w:val="696969"/>
                      <w:kern w:val="0"/>
                      <w:sz w:val="23"/>
                      <w:szCs w:val="23"/>
                      <w:lang w:eastAsia="fr-CA"/>
                      <w14:ligatures w14:val="none"/>
                    </w:rPr>
                    <w:t>a vocation</w:t>
                  </w:r>
                  <w:r w:rsidR="0067727B">
                    <w:rPr>
                      <w:rFonts w:ascii="Helvetica" w:eastAsia="Times New Roman" w:hAnsi="Helvetica" w:cs="Helvetica"/>
                      <w:b/>
                      <w:bCs/>
                      <w:color w:val="696969"/>
                      <w:kern w:val="0"/>
                      <w:sz w:val="23"/>
                      <w:szCs w:val="23"/>
                      <w:lang w:eastAsia="fr-CA"/>
                      <w14:ligatures w14:val="none"/>
                    </w:rPr>
                    <w:t xml:space="preserve"> </w:t>
                  </w:r>
                  <w:r w:rsidR="00F9773E">
                    <w:rPr>
                      <w:rFonts w:ascii="Helvetica" w:eastAsia="Times New Roman" w:hAnsi="Helvetica" w:cs="Helvetica"/>
                      <w:b/>
                      <w:bCs/>
                      <w:color w:val="696969"/>
                      <w:kern w:val="0"/>
                      <w:sz w:val="23"/>
                      <w:szCs w:val="23"/>
                      <w:lang w:eastAsia="fr-CA"/>
                      <w14:ligatures w14:val="none"/>
                    </w:rPr>
                    <w:t>d’intervenant</w:t>
                  </w:r>
                  <w:r w:rsidR="0067727B">
                    <w:rPr>
                      <w:rFonts w:ascii="Helvetica" w:eastAsia="Times New Roman" w:hAnsi="Helvetica" w:cs="Helvetica"/>
                      <w:b/>
                      <w:bCs/>
                      <w:color w:val="696969"/>
                      <w:kern w:val="0"/>
                      <w:sz w:val="23"/>
                      <w:szCs w:val="23"/>
                      <w:lang w:eastAsia="fr-CA"/>
                      <w14:ligatures w14:val="none"/>
                    </w:rPr>
                    <w:t> </w:t>
                  </w:r>
                  <w:r w:rsidR="00C32237">
                    <w:rPr>
                      <w:rFonts w:ascii="Helvetica" w:eastAsia="Times New Roman" w:hAnsi="Helvetica" w:cs="Helvetica"/>
                      <w:b/>
                      <w:bCs/>
                      <w:color w:val="696969"/>
                      <w:kern w:val="0"/>
                      <w:sz w:val="23"/>
                      <w:szCs w:val="23"/>
                      <w:lang w:eastAsia="fr-CA"/>
                      <w14:ligatures w14:val="none"/>
                    </w:rPr>
                    <w:t>sous les angles de trauma</w:t>
                  </w:r>
                  <w:r w:rsidR="00A72554">
                    <w:rPr>
                      <w:rFonts w:ascii="Helvetica" w:eastAsia="Times New Roman" w:hAnsi="Helvetica" w:cs="Helvetica"/>
                      <w:b/>
                      <w:bCs/>
                      <w:color w:val="696969"/>
                      <w:kern w:val="0"/>
                      <w:sz w:val="23"/>
                      <w:szCs w:val="23"/>
                      <w:lang w:eastAsia="fr-CA"/>
                      <w14:ligatures w14:val="none"/>
                    </w:rPr>
                    <w:t xml:space="preserve"> vi</w:t>
                  </w:r>
                  <w:r w:rsidR="00182057">
                    <w:rPr>
                      <w:rFonts w:ascii="Helvetica" w:eastAsia="Times New Roman" w:hAnsi="Helvetica" w:cs="Helvetica"/>
                      <w:b/>
                      <w:bCs/>
                      <w:color w:val="696969"/>
                      <w:kern w:val="0"/>
                      <w:sz w:val="23"/>
                      <w:szCs w:val="23"/>
                      <w:lang w:eastAsia="fr-CA"/>
                      <w14:ligatures w14:val="none"/>
                    </w:rPr>
                    <w:t>cariant</w:t>
                  </w:r>
                  <w:r w:rsidR="00D00295">
                    <w:rPr>
                      <w:rFonts w:ascii="Helvetica" w:eastAsia="Times New Roman" w:hAnsi="Helvetica" w:cs="Helvetica"/>
                      <w:b/>
                      <w:bCs/>
                      <w:color w:val="696969"/>
                      <w:kern w:val="0"/>
                      <w:sz w:val="23"/>
                      <w:szCs w:val="23"/>
                      <w:lang w:eastAsia="fr-CA"/>
                      <w14:ligatures w14:val="none"/>
                    </w:rPr>
                    <w:t xml:space="preserve">, </w:t>
                  </w:r>
                  <w:r w:rsidR="00182057">
                    <w:rPr>
                      <w:rFonts w:ascii="Helvetica" w:eastAsia="Times New Roman" w:hAnsi="Helvetica" w:cs="Helvetica"/>
                      <w:b/>
                      <w:bCs/>
                      <w:color w:val="696969"/>
                      <w:kern w:val="0"/>
                      <w:sz w:val="23"/>
                      <w:szCs w:val="23"/>
                      <w:lang w:eastAsia="fr-CA"/>
                      <w14:ligatures w14:val="none"/>
                    </w:rPr>
                    <w:t>fatigue de compassion, se reconstruire</w:t>
                  </w:r>
                  <w:r w:rsidR="00D00295">
                    <w:rPr>
                      <w:rFonts w:ascii="Helvetica" w:eastAsia="Times New Roman" w:hAnsi="Helvetica" w:cs="Helvetica"/>
                      <w:b/>
                      <w:bCs/>
                      <w:color w:val="696969"/>
                      <w:kern w:val="0"/>
                      <w:sz w:val="23"/>
                      <w:szCs w:val="23"/>
                      <w:lang w:eastAsia="fr-CA"/>
                      <w14:ligatures w14:val="none"/>
                    </w:rPr>
                    <w:t xml:space="preserve">, </w:t>
                  </w:r>
                  <w:r w:rsidR="009C5C38">
                    <w:rPr>
                      <w:rFonts w:ascii="Helvetica" w:eastAsia="Times New Roman" w:hAnsi="Helvetica" w:cs="Helvetica"/>
                      <w:b/>
                      <w:bCs/>
                      <w:color w:val="696969"/>
                      <w:kern w:val="0"/>
                      <w:sz w:val="23"/>
                      <w:szCs w:val="23"/>
                      <w:lang w:eastAsia="fr-CA"/>
                      <w14:ligatures w14:val="none"/>
                    </w:rPr>
                    <w:t>reprendre le contrôle, intervenant</w:t>
                  </w:r>
                  <w:r w:rsidR="005E2699">
                    <w:rPr>
                      <w:rFonts w:ascii="Helvetica" w:eastAsia="Times New Roman" w:hAnsi="Helvetica" w:cs="Helvetica"/>
                      <w:b/>
                      <w:bCs/>
                      <w:color w:val="696969"/>
                      <w:kern w:val="0"/>
                      <w:sz w:val="23"/>
                      <w:szCs w:val="23"/>
                      <w:lang w:eastAsia="fr-CA"/>
                      <w14:ligatures w14:val="none"/>
                    </w:rPr>
                    <w:t xml:space="preserve"> « désensibilisé »</w:t>
                  </w:r>
                  <w:r w:rsidR="00A72554">
                    <w:rPr>
                      <w:rFonts w:ascii="Helvetica" w:eastAsia="Times New Roman" w:hAnsi="Helvetica" w:cs="Helvetica"/>
                      <w:b/>
                      <w:bCs/>
                      <w:color w:val="696969"/>
                      <w:kern w:val="0"/>
                      <w:sz w:val="23"/>
                      <w:szCs w:val="23"/>
                      <w:lang w:eastAsia="fr-CA"/>
                      <w14:ligatures w14:val="none"/>
                    </w:rPr>
                    <w:t xml:space="preserve">, </w:t>
                  </w:r>
                  <w:r w:rsidR="005E2699">
                    <w:rPr>
                      <w:rFonts w:ascii="Helvetica" w:eastAsia="Times New Roman" w:hAnsi="Helvetica" w:cs="Helvetica"/>
                      <w:b/>
                      <w:bCs/>
                      <w:color w:val="696969"/>
                      <w:kern w:val="0"/>
                      <w:sz w:val="23"/>
                      <w:szCs w:val="23"/>
                      <w:lang w:eastAsia="fr-CA"/>
                      <w14:ligatures w14:val="none"/>
                    </w:rPr>
                    <w:t>vie personnelle</w:t>
                  </w:r>
                  <w:r w:rsidR="00A72554">
                    <w:rPr>
                      <w:rFonts w:ascii="Helvetica" w:eastAsia="Times New Roman" w:hAnsi="Helvetica" w:cs="Helvetica"/>
                      <w:b/>
                      <w:bCs/>
                      <w:color w:val="696969"/>
                      <w:kern w:val="0"/>
                      <w:sz w:val="23"/>
                      <w:szCs w:val="23"/>
                      <w:lang w:eastAsia="fr-CA"/>
                      <w14:ligatures w14:val="none"/>
                    </w:rPr>
                    <w:t xml:space="preserve"> et professionnelle.</w:t>
                  </w:r>
                  <w:r w:rsidRPr="006D1F86">
                    <w:rPr>
                      <w:rFonts w:ascii="Helvetica" w:eastAsia="Times New Roman" w:hAnsi="Helvetica" w:cs="Helvetica"/>
                      <w:color w:val="696969"/>
                      <w:kern w:val="0"/>
                      <w:sz w:val="23"/>
                      <w:szCs w:val="23"/>
                      <w:lang w:eastAsia="fr-CA"/>
                      <w14:ligatures w14:val="none"/>
                    </w:rPr>
                    <w:t> </w:t>
                  </w:r>
                  <w:r w:rsidRPr="006D1F86">
                    <w:rPr>
                      <w:rFonts w:ascii="Helvetica" w:eastAsia="Times New Roman" w:hAnsi="Helvetica" w:cs="Helvetica"/>
                      <w:color w:val="696969"/>
                      <w:kern w:val="0"/>
                      <w:sz w:val="23"/>
                      <w:szCs w:val="23"/>
                      <w:lang w:eastAsia="fr-CA"/>
                      <w14:ligatures w14:val="none"/>
                    </w:rPr>
                    <w:br/>
                  </w:r>
                  <w:r w:rsidRPr="006D1F86">
                    <w:rPr>
                      <w:rFonts w:ascii="Helvetica" w:eastAsia="Times New Roman" w:hAnsi="Helvetica" w:cs="Helvetica"/>
                      <w:color w:val="696969"/>
                      <w:kern w:val="0"/>
                      <w:sz w:val="23"/>
                      <w:szCs w:val="23"/>
                      <w:lang w:eastAsia="fr-CA"/>
                      <w14:ligatures w14:val="none"/>
                    </w:rPr>
                    <w:br/>
                    <w:t>Afin de nous aider à mettre de l’avant les différentes facettes de ce thème, nous vous sollicitons aujourd’hui pour vous offrir l’opportunité d’écrire un article sur ce sujet de grand intérêt. Le webzine </w:t>
                  </w:r>
                  <w:r w:rsidRPr="006D1F86">
                    <w:rPr>
                      <w:rFonts w:ascii="Helvetica" w:eastAsia="Times New Roman" w:hAnsi="Helvetica" w:cs="Helvetica"/>
                      <w:i/>
                      <w:iCs/>
                      <w:color w:val="696969"/>
                      <w:kern w:val="0"/>
                      <w:sz w:val="23"/>
                      <w:szCs w:val="23"/>
                      <w:lang w:eastAsia="fr-CA"/>
                      <w14:ligatures w14:val="none"/>
                    </w:rPr>
                    <w:t>Le Beccaria</w:t>
                  </w:r>
                  <w:r w:rsidRPr="006D1F86">
                    <w:rPr>
                      <w:rFonts w:ascii="Helvetica" w:eastAsia="Times New Roman" w:hAnsi="Helvetica" w:cs="Helvetica"/>
                      <w:color w:val="696969"/>
                      <w:kern w:val="0"/>
                      <w:sz w:val="23"/>
                      <w:szCs w:val="23"/>
                      <w:lang w:eastAsia="fr-CA"/>
                      <w14:ligatures w14:val="none"/>
                    </w:rPr>
                    <w:t> inclut plusieurs types de textes, vous pourrez donc, certainement, trouver un angle qui correspond à vos intérêts. En effet, le texte peut porter sur des résultats de recherches probantes, la présentation d’un programme ou d’une ressource, la réalité de la clientèle ou des professionnels œuvrant dans le domaine (il peut même s’agir d’entrevues), l’intervention ailleurs dans le monde, la législation ou un historique en lien avec le thème, etc. Si vous avez une autre idée, n’hésitez pas à nous la proposer.</w:t>
                  </w:r>
                  <w:r w:rsidRPr="006D1F86">
                    <w:rPr>
                      <w:rFonts w:ascii="Helvetica" w:eastAsia="Times New Roman" w:hAnsi="Helvetica" w:cs="Helvetica"/>
                      <w:color w:val="696969"/>
                      <w:kern w:val="0"/>
                      <w:sz w:val="23"/>
                      <w:szCs w:val="23"/>
                      <w:lang w:eastAsia="fr-CA"/>
                      <w14:ligatures w14:val="none"/>
                    </w:rPr>
                    <w:br/>
                    <w:t> </w:t>
                  </w:r>
                </w:p>
                <w:p w14:paraId="768B99C9" w14:textId="77777777" w:rsidR="007D1EE5" w:rsidRPr="006D1F86" w:rsidRDefault="007D1EE5" w:rsidP="006D1F86">
                  <w:pPr>
                    <w:spacing w:after="0" w:line="360" w:lineRule="atLeast"/>
                    <w:ind w:left="360"/>
                    <w:outlineLvl w:val="3"/>
                    <w:rPr>
                      <w:rFonts w:ascii="Merriweather" w:eastAsia="Times New Roman" w:hAnsi="Merriweather" w:cs="Helvetica"/>
                      <w:i/>
                      <w:iCs/>
                      <w:color w:val="904D6B"/>
                      <w:kern w:val="0"/>
                      <w:sz w:val="24"/>
                      <w:szCs w:val="24"/>
                      <w:lang w:eastAsia="fr-CA"/>
                      <w14:ligatures w14:val="none"/>
                    </w:rPr>
                  </w:pPr>
                  <w:r w:rsidRPr="006D1F86">
                    <w:rPr>
                      <w:rFonts w:ascii="Merriweather" w:eastAsia="Times New Roman" w:hAnsi="Merriweather" w:cs="Helvetica"/>
                      <w:i/>
                      <w:iCs/>
                      <w:color w:val="904D6B"/>
                      <w:kern w:val="0"/>
                      <w:sz w:val="24"/>
                      <w:szCs w:val="24"/>
                      <w:lang w:eastAsia="fr-CA"/>
                      <w14:ligatures w14:val="none"/>
                    </w:rPr>
                    <w:t>L’objectif du Beccaria est d’amener les criminologues et membres de l’OPCQ à se questionner et à se tenir à jour sur leur pratique ainsi qu’à intéresser le public et autres professionnels aux réalités du métier, tout en faisant rayonner la profession.</w:t>
                  </w:r>
                </w:p>
                <w:p w14:paraId="6497A6A8" w14:textId="038A44E8" w:rsidR="007D1EE5" w:rsidRPr="006D1F86" w:rsidRDefault="007D1EE5" w:rsidP="006D1F86">
                  <w:pPr>
                    <w:spacing w:after="0" w:line="338" w:lineRule="atLeast"/>
                    <w:ind w:left="360"/>
                    <w:rPr>
                      <w:rFonts w:ascii="Helvetica" w:eastAsia="Times New Roman" w:hAnsi="Helvetica" w:cs="Helvetica"/>
                      <w:color w:val="696969"/>
                      <w:kern w:val="0"/>
                      <w:sz w:val="23"/>
                      <w:szCs w:val="23"/>
                      <w:lang w:eastAsia="fr-CA"/>
                      <w14:ligatures w14:val="none"/>
                    </w:rPr>
                  </w:pPr>
                  <w:r w:rsidRPr="006D1F86">
                    <w:rPr>
                      <w:rFonts w:ascii="Helvetica" w:eastAsia="Times New Roman" w:hAnsi="Helvetica" w:cs="Helvetica"/>
                      <w:color w:val="696969"/>
                      <w:kern w:val="0"/>
                      <w:sz w:val="23"/>
                      <w:szCs w:val="23"/>
                      <w:lang w:eastAsia="fr-CA"/>
                      <w14:ligatures w14:val="none"/>
                    </w:rPr>
                    <w:br/>
                    <w:t>Le texte rédigé doit avoir </w:t>
                  </w:r>
                  <w:r w:rsidRPr="006D1F86">
                    <w:rPr>
                      <w:rFonts w:ascii="Helvetica" w:eastAsia="Times New Roman" w:hAnsi="Helvetica" w:cs="Helvetica"/>
                      <w:b/>
                      <w:bCs/>
                      <w:color w:val="696969"/>
                      <w:kern w:val="0"/>
                      <w:sz w:val="23"/>
                      <w:szCs w:val="23"/>
                      <w:lang w:eastAsia="fr-CA"/>
                      <w14:ligatures w14:val="none"/>
                    </w:rPr>
                    <w:t>un maximum de 1000 mots</w:t>
                  </w:r>
                  <w:r w:rsidRPr="006D1F86">
                    <w:rPr>
                      <w:rFonts w:ascii="Helvetica" w:eastAsia="Times New Roman" w:hAnsi="Helvetica" w:cs="Helvetica"/>
                      <w:color w:val="696969"/>
                      <w:kern w:val="0"/>
                      <w:sz w:val="23"/>
                      <w:szCs w:val="23"/>
                      <w:lang w:eastAsia="fr-CA"/>
                      <w14:ligatures w14:val="none"/>
                    </w:rPr>
                    <w:t xml:space="preserve"> (l’équivalent </w:t>
                  </w:r>
                  <w:r w:rsidRPr="006D1F86">
                    <w:rPr>
                      <w:rFonts w:ascii="Helvetica" w:eastAsia="Times New Roman" w:hAnsi="Helvetica" w:cs="Helvetica"/>
                      <w:color w:val="696969"/>
                      <w:kern w:val="0"/>
                      <w:sz w:val="23"/>
                      <w:szCs w:val="23"/>
                      <w:lang w:eastAsia="fr-CA"/>
                      <w14:ligatures w14:val="none"/>
                    </w:rPr>
                    <w:lastRenderedPageBreak/>
                    <w:t>approximatif de 2 pages) et doit être soumis (en format Word) à l’adresse courriel suivante : </w:t>
                  </w:r>
                  <w:hyperlink r:id="rId10" w:history="1">
                    <w:r w:rsidRPr="006D1F86">
                      <w:rPr>
                        <w:rStyle w:val="Lienhypertexte"/>
                        <w:rFonts w:ascii="Helvetica" w:eastAsia="Times New Roman" w:hAnsi="Helvetica" w:cs="Helvetica"/>
                        <w:kern w:val="0"/>
                        <w:sz w:val="23"/>
                        <w:szCs w:val="23"/>
                        <w:lang w:eastAsia="fr-CA"/>
                        <w14:ligatures w14:val="none"/>
                      </w:rPr>
                      <w:t>jmeilleur@ordrecrim.ca</w:t>
                    </w:r>
                  </w:hyperlink>
                  <w:r w:rsidRPr="006D1F86">
                    <w:rPr>
                      <w:rFonts w:ascii="Helvetica" w:eastAsia="Times New Roman" w:hAnsi="Helvetica" w:cs="Helvetica"/>
                      <w:color w:val="696969"/>
                      <w:kern w:val="0"/>
                      <w:sz w:val="23"/>
                      <w:szCs w:val="23"/>
                      <w:lang w:eastAsia="fr-CA"/>
                      <w14:ligatures w14:val="none"/>
                    </w:rPr>
                    <w:t>. Tous les textes envoyés doivent inclure votre nom, votre prénom, votre titre d’emploi, votre photo ainsi qu’une proposition de titre pour votre article. </w:t>
                  </w:r>
                  <w:r w:rsidRPr="006D1F86">
                    <w:rPr>
                      <w:rFonts w:ascii="Helvetica" w:eastAsia="Times New Roman" w:hAnsi="Helvetica" w:cs="Helvetica"/>
                      <w:color w:val="696969"/>
                      <w:kern w:val="0"/>
                      <w:sz w:val="23"/>
                      <w:szCs w:val="23"/>
                      <w:lang w:eastAsia="fr-CA"/>
                      <w14:ligatures w14:val="none"/>
                    </w:rPr>
                    <w:br/>
                  </w:r>
                  <w:r w:rsidRPr="006D1F86">
                    <w:rPr>
                      <w:rFonts w:ascii="Helvetica" w:eastAsia="Times New Roman" w:hAnsi="Helvetica" w:cs="Helvetica"/>
                      <w:color w:val="696969"/>
                      <w:kern w:val="0"/>
                      <w:sz w:val="23"/>
                      <w:szCs w:val="23"/>
                      <w:lang w:eastAsia="fr-CA"/>
                      <w14:ligatures w14:val="none"/>
                    </w:rPr>
                    <w:br/>
                    <w:t>Tous les textes reçus seront analysés par le comité </w:t>
                  </w:r>
                  <w:r w:rsidRPr="006D1F86">
                    <w:rPr>
                      <w:rFonts w:ascii="Helvetica" w:eastAsia="Times New Roman" w:hAnsi="Helvetica" w:cs="Helvetica"/>
                      <w:i/>
                      <w:iCs/>
                      <w:color w:val="696969"/>
                      <w:kern w:val="0"/>
                      <w:sz w:val="23"/>
                      <w:szCs w:val="23"/>
                      <w:lang w:eastAsia="fr-CA"/>
                      <w14:ligatures w14:val="none"/>
                    </w:rPr>
                    <w:t>Le Beccaria</w:t>
                  </w:r>
                  <w:r w:rsidRPr="006D1F86">
                    <w:rPr>
                      <w:rFonts w:ascii="Helvetica" w:eastAsia="Times New Roman" w:hAnsi="Helvetica" w:cs="Helvetica"/>
                      <w:color w:val="696969"/>
                      <w:kern w:val="0"/>
                      <w:sz w:val="23"/>
                      <w:szCs w:val="23"/>
                      <w:lang w:eastAsia="fr-CA"/>
                      <w14:ligatures w14:val="none"/>
                    </w:rPr>
                    <w:t>. Nous vous rappelons d’ailleurs que les sept premières éditions du webzine </w:t>
                  </w:r>
                  <w:hyperlink r:id="rId11" w:tgtFrame="_blank" w:history="1">
                    <w:r w:rsidRPr="006D1F86">
                      <w:rPr>
                        <w:rFonts w:ascii="Helvetica" w:eastAsia="Times New Roman" w:hAnsi="Helvetica" w:cs="Helvetica"/>
                        <w:color w:val="904D6B"/>
                        <w:kern w:val="0"/>
                        <w:sz w:val="23"/>
                        <w:szCs w:val="23"/>
                        <w:u w:val="single"/>
                        <w:lang w:eastAsia="fr-CA"/>
                        <w14:ligatures w14:val="none"/>
                      </w:rPr>
                      <w:t>sont accessibles en ligne</w:t>
                    </w:r>
                  </w:hyperlink>
                  <w:r w:rsidR="007D191D">
                    <w:rPr>
                      <w:rFonts w:ascii="Helvetica" w:eastAsia="Times New Roman" w:hAnsi="Helvetica" w:cs="Helvetica"/>
                      <w:color w:val="904D6B"/>
                      <w:kern w:val="0"/>
                      <w:sz w:val="23"/>
                      <w:szCs w:val="23"/>
                      <w:u w:val="single"/>
                      <w:lang w:eastAsia="fr-CA"/>
                      <w14:ligatures w14:val="none"/>
                    </w:rPr>
                    <w:t xml:space="preserve"> et </w:t>
                  </w:r>
                  <w:r w:rsidR="007D191D" w:rsidRPr="00CB7CD9">
                    <w:rPr>
                      <w:rFonts w:ascii="Helvetica" w:eastAsia="Times New Roman" w:hAnsi="Helvetica" w:cs="Helvetica"/>
                      <w:color w:val="ED7D31" w:themeColor="accent2"/>
                      <w:kern w:val="0"/>
                      <w:sz w:val="23"/>
                      <w:szCs w:val="23"/>
                      <w:u w:val="single"/>
                      <w:lang w:eastAsia="fr-CA"/>
                      <w14:ligatures w14:val="none"/>
                    </w:rPr>
                    <w:t xml:space="preserve">la huitième </w:t>
                  </w:r>
                  <w:r w:rsidR="0011183E" w:rsidRPr="00CB7CD9">
                    <w:rPr>
                      <w:rFonts w:ascii="Helvetica" w:eastAsia="Times New Roman" w:hAnsi="Helvetica" w:cs="Helvetica"/>
                      <w:color w:val="ED7D31" w:themeColor="accent2"/>
                      <w:kern w:val="0"/>
                      <w:sz w:val="23"/>
                      <w:szCs w:val="23"/>
                      <w:u w:val="single"/>
                      <w:lang w:eastAsia="fr-CA"/>
                      <w14:ligatures w14:val="none"/>
                    </w:rPr>
                    <w:t xml:space="preserve">est désormais disponible sur notre </w:t>
                  </w:r>
                  <w:r w:rsidR="00CB7CD9" w:rsidRPr="00CB7CD9">
                    <w:rPr>
                      <w:rFonts w:ascii="Helvetica" w:eastAsia="Times New Roman" w:hAnsi="Helvetica" w:cs="Helvetica"/>
                      <w:color w:val="ED7D31" w:themeColor="accent2"/>
                      <w:kern w:val="0"/>
                      <w:sz w:val="23"/>
                      <w:szCs w:val="23"/>
                      <w:u w:val="single"/>
                      <w:lang w:eastAsia="fr-CA"/>
                      <w14:ligatures w14:val="none"/>
                    </w:rPr>
                    <w:t>site !!</w:t>
                  </w:r>
                  <w:r w:rsidRPr="006D1F86">
                    <w:rPr>
                      <w:rFonts w:ascii="Helvetica" w:eastAsia="Times New Roman" w:hAnsi="Helvetica" w:cs="Helvetica"/>
                      <w:color w:val="696969"/>
                      <w:kern w:val="0"/>
                      <w:sz w:val="23"/>
                      <w:szCs w:val="23"/>
                      <w:lang w:eastAsia="fr-CA"/>
                      <w14:ligatures w14:val="none"/>
                    </w:rPr>
                    <w:br/>
                  </w:r>
                  <w:r w:rsidRPr="006D1F86">
                    <w:rPr>
                      <w:rFonts w:ascii="Helvetica" w:eastAsia="Times New Roman" w:hAnsi="Helvetica" w:cs="Helvetica"/>
                      <w:color w:val="696969"/>
                      <w:kern w:val="0"/>
                      <w:sz w:val="23"/>
                      <w:szCs w:val="23"/>
                      <w:lang w:eastAsia="fr-CA"/>
                      <w14:ligatures w14:val="none"/>
                    </w:rPr>
                    <w:br/>
                    <w:t>Pour les membres de l’OPCQ, la rédaction d’un texte publié peut être comptabilisée à titre d’activité de formation continue. Chaque tranche de 300 mots correspond à une heure de formation continue.</w:t>
                  </w:r>
                  <w:r w:rsidRPr="006D1F86">
                    <w:rPr>
                      <w:rFonts w:ascii="Helvetica" w:eastAsia="Times New Roman" w:hAnsi="Helvetica" w:cs="Helvetica"/>
                      <w:color w:val="696969"/>
                      <w:kern w:val="0"/>
                      <w:sz w:val="23"/>
                      <w:szCs w:val="23"/>
                      <w:lang w:eastAsia="fr-CA"/>
                      <w14:ligatures w14:val="none"/>
                    </w:rPr>
                    <w:br/>
                    <w:t> </w:t>
                  </w:r>
                </w:p>
                <w:p w14:paraId="28E177F0" w14:textId="0989FF43" w:rsidR="007D1EE5" w:rsidRPr="006D1F86" w:rsidRDefault="007D1EE5" w:rsidP="006D1F86">
                  <w:pPr>
                    <w:spacing w:after="0" w:line="360" w:lineRule="atLeast"/>
                    <w:ind w:left="1080"/>
                    <w:outlineLvl w:val="3"/>
                    <w:rPr>
                      <w:rFonts w:ascii="Merriweather" w:eastAsia="Times New Roman" w:hAnsi="Merriweather" w:cs="Helvetica"/>
                      <w:i/>
                      <w:iCs/>
                      <w:color w:val="904D6B"/>
                      <w:kern w:val="0"/>
                      <w:sz w:val="24"/>
                      <w:szCs w:val="24"/>
                      <w:lang w:eastAsia="fr-CA"/>
                      <w14:ligatures w14:val="none"/>
                    </w:rPr>
                  </w:pPr>
                  <w:r w:rsidRPr="006D1F86">
                    <w:rPr>
                      <w:rFonts w:ascii="Merriweather" w:eastAsia="Times New Roman" w:hAnsi="Merriweather" w:cs="Helvetica"/>
                      <w:i/>
                      <w:iCs/>
                      <w:color w:val="904D6B"/>
                      <w:kern w:val="0"/>
                      <w:sz w:val="24"/>
                      <w:szCs w:val="24"/>
                      <w:lang w:eastAsia="fr-CA"/>
                      <w14:ligatures w14:val="none"/>
                    </w:rPr>
                    <w:t>Il n’est pas nécessaire de faire partie de l’Ordre professionnel des criminologues du Québec pour écrire un article. Les articles rédigés par d’autres types de professionnels sont également les bienvenus.</w:t>
                  </w:r>
                </w:p>
                <w:p w14:paraId="6CC30428" w14:textId="6AB8FDB9" w:rsidR="007D1EE5" w:rsidRPr="006D1F86" w:rsidRDefault="007D1EE5" w:rsidP="006D1F86">
                  <w:pPr>
                    <w:spacing w:after="0" w:line="338" w:lineRule="atLeast"/>
                    <w:ind w:left="360"/>
                    <w:rPr>
                      <w:rFonts w:ascii="Helvetica" w:eastAsia="Times New Roman" w:hAnsi="Helvetica" w:cs="Helvetica"/>
                      <w:color w:val="696969"/>
                      <w:kern w:val="0"/>
                      <w:sz w:val="23"/>
                      <w:szCs w:val="23"/>
                      <w:lang w:eastAsia="fr-CA"/>
                      <w14:ligatures w14:val="none"/>
                    </w:rPr>
                  </w:pPr>
                  <w:r w:rsidRPr="006D1F86">
                    <w:rPr>
                      <w:rFonts w:ascii="Helvetica" w:eastAsia="Times New Roman" w:hAnsi="Helvetica" w:cs="Helvetica"/>
                      <w:color w:val="696969"/>
                      <w:kern w:val="0"/>
                      <w:sz w:val="23"/>
                      <w:szCs w:val="23"/>
                      <w:lang w:eastAsia="fr-CA"/>
                      <w14:ligatures w14:val="none"/>
                    </w:rPr>
                    <w:br/>
                    <w:t>Pour toute question, n’hésitez pas à communiquer avec Mme </w:t>
                  </w:r>
                  <w:r w:rsidRPr="006D1F86">
                    <w:rPr>
                      <w:rFonts w:ascii="Helvetica" w:eastAsia="Times New Roman" w:hAnsi="Helvetica" w:cs="Helvetica"/>
                      <w:b/>
                      <w:bCs/>
                      <w:color w:val="696969"/>
                      <w:kern w:val="0"/>
                      <w:sz w:val="23"/>
                      <w:szCs w:val="23"/>
                      <w:lang w:eastAsia="fr-CA"/>
                      <w14:ligatures w14:val="none"/>
                    </w:rPr>
                    <w:t>Josée Meilleur</w:t>
                  </w:r>
                  <w:r w:rsidRPr="006D1F86">
                    <w:rPr>
                      <w:rFonts w:ascii="Helvetica" w:eastAsia="Times New Roman" w:hAnsi="Helvetica" w:cs="Helvetica"/>
                      <w:color w:val="696969"/>
                      <w:kern w:val="0"/>
                      <w:sz w:val="23"/>
                      <w:szCs w:val="23"/>
                      <w:lang w:eastAsia="fr-CA"/>
                      <w14:ligatures w14:val="none"/>
                    </w:rPr>
                    <w:t>, coordonnatrice du comité </w:t>
                  </w:r>
                  <w:r w:rsidRPr="006D1F86">
                    <w:rPr>
                      <w:rFonts w:ascii="Helvetica" w:eastAsia="Times New Roman" w:hAnsi="Helvetica" w:cs="Helvetica"/>
                      <w:i/>
                      <w:iCs/>
                      <w:color w:val="696969"/>
                      <w:kern w:val="0"/>
                      <w:sz w:val="23"/>
                      <w:szCs w:val="23"/>
                      <w:lang w:eastAsia="fr-CA"/>
                      <w14:ligatures w14:val="none"/>
                    </w:rPr>
                    <w:t>Le Beccaria</w:t>
                  </w:r>
                  <w:r w:rsidRPr="006D1F86">
                    <w:rPr>
                      <w:rFonts w:ascii="Helvetica" w:eastAsia="Times New Roman" w:hAnsi="Helvetica" w:cs="Helvetica"/>
                      <w:color w:val="696969"/>
                      <w:kern w:val="0"/>
                      <w:sz w:val="23"/>
                      <w:szCs w:val="23"/>
                      <w:lang w:eastAsia="fr-CA"/>
                      <w14:ligatures w14:val="none"/>
                    </w:rPr>
                    <w:t>, par courriel au </w:t>
                  </w:r>
                  <w:hyperlink r:id="rId12" w:history="1">
                    <w:r w:rsidRPr="006D1F86">
                      <w:rPr>
                        <w:rStyle w:val="Lienhypertexte"/>
                        <w:rFonts w:ascii="Helvetica" w:eastAsia="Times New Roman" w:hAnsi="Helvetica" w:cs="Helvetica"/>
                        <w:kern w:val="0"/>
                        <w:sz w:val="23"/>
                        <w:szCs w:val="23"/>
                        <w:lang w:eastAsia="fr-CA"/>
                        <w14:ligatures w14:val="none"/>
                      </w:rPr>
                      <w:t>jmeilleur@ordrecrim.ca</w:t>
                    </w:r>
                  </w:hyperlink>
                  <w:r w:rsidRPr="006D1F86">
                    <w:rPr>
                      <w:rFonts w:ascii="Helvetica" w:eastAsia="Times New Roman" w:hAnsi="Helvetica" w:cs="Helvetica"/>
                      <w:color w:val="696969"/>
                      <w:kern w:val="0"/>
                      <w:sz w:val="23"/>
                      <w:szCs w:val="23"/>
                      <w:lang w:eastAsia="fr-CA"/>
                      <w14:ligatures w14:val="none"/>
                    </w:rPr>
                    <w:t>. </w:t>
                  </w:r>
                  <w:r w:rsidRPr="006D1F86">
                    <w:rPr>
                      <w:rFonts w:ascii="Helvetica" w:eastAsia="Times New Roman" w:hAnsi="Helvetica" w:cs="Helvetica"/>
                      <w:color w:val="696969"/>
                      <w:kern w:val="0"/>
                      <w:sz w:val="23"/>
                      <w:szCs w:val="23"/>
                      <w:lang w:eastAsia="fr-CA"/>
                      <w14:ligatures w14:val="none"/>
                    </w:rPr>
                    <w:br/>
                  </w:r>
                  <w:r w:rsidRPr="006D1F86">
                    <w:rPr>
                      <w:rFonts w:ascii="Helvetica" w:eastAsia="Times New Roman" w:hAnsi="Helvetica" w:cs="Helvetica"/>
                      <w:color w:val="696969"/>
                      <w:kern w:val="0"/>
                      <w:sz w:val="23"/>
                      <w:szCs w:val="23"/>
                      <w:lang w:eastAsia="fr-CA"/>
                      <w14:ligatures w14:val="none"/>
                    </w:rPr>
                    <w:br/>
                    <w:t>Si vous êtes dans l’impossibilité de rédiger un texte, nous vous demandons votre aide pour dénicher des auteurs potentiels en nous mettant en contact avec des personnes qui pourraient être intéressées à écrire pour le webzine ou avec des organismes et ressources qui méritent d’être connus et mis de l’avant dans ce numéro.   </w:t>
                  </w:r>
                  <w:r w:rsidRPr="006D1F86">
                    <w:rPr>
                      <w:rFonts w:ascii="Helvetica" w:eastAsia="Times New Roman" w:hAnsi="Helvetica" w:cs="Helvetica"/>
                      <w:color w:val="696969"/>
                      <w:kern w:val="0"/>
                      <w:sz w:val="23"/>
                      <w:szCs w:val="23"/>
                      <w:lang w:eastAsia="fr-CA"/>
                      <w14:ligatures w14:val="none"/>
                    </w:rPr>
                    <w:br/>
                  </w:r>
                  <w:r w:rsidRPr="006D1F86">
                    <w:rPr>
                      <w:rFonts w:ascii="Helvetica" w:eastAsia="Times New Roman" w:hAnsi="Helvetica" w:cs="Helvetica"/>
                      <w:color w:val="696969"/>
                      <w:kern w:val="0"/>
                      <w:sz w:val="23"/>
                      <w:szCs w:val="23"/>
                      <w:lang w:eastAsia="fr-CA"/>
                      <w14:ligatures w14:val="none"/>
                    </w:rPr>
                    <w:br/>
                    <w:t>La</w:t>
                  </w:r>
                  <w:r w:rsidR="00E807F3">
                    <w:rPr>
                      <w:rFonts w:ascii="Helvetica" w:eastAsia="Times New Roman" w:hAnsi="Helvetica" w:cs="Helvetica"/>
                      <w:color w:val="696969"/>
                      <w:kern w:val="0"/>
                      <w:sz w:val="23"/>
                      <w:szCs w:val="23"/>
                      <w:lang w:eastAsia="fr-CA"/>
                      <w14:ligatures w14:val="none"/>
                    </w:rPr>
                    <w:t xml:space="preserve"> </w:t>
                  </w:r>
                  <w:r w:rsidRPr="006D1F86">
                    <w:rPr>
                      <w:rFonts w:ascii="Helvetica" w:eastAsia="Times New Roman" w:hAnsi="Helvetica" w:cs="Helvetica"/>
                      <w:color w:val="696969"/>
                      <w:kern w:val="0"/>
                      <w:sz w:val="23"/>
                      <w:szCs w:val="23"/>
                      <w:lang w:eastAsia="fr-CA"/>
                      <w14:ligatures w14:val="none"/>
                    </w:rPr>
                    <w:t>date limite pour soumettre un texte est le </w:t>
                  </w:r>
                  <w:r w:rsidR="00CB7CD9">
                    <w:rPr>
                      <w:rFonts w:ascii="Helvetica" w:eastAsia="Times New Roman" w:hAnsi="Helvetica" w:cs="Helvetica"/>
                      <w:color w:val="696969"/>
                      <w:kern w:val="0"/>
                      <w:sz w:val="23"/>
                      <w:szCs w:val="23"/>
                      <w:lang w:eastAsia="fr-CA"/>
                      <w14:ligatures w14:val="none"/>
                    </w:rPr>
                    <w:t>01</w:t>
                  </w:r>
                  <w:r w:rsidRPr="005109E6">
                    <w:rPr>
                      <w:rFonts w:ascii="Helvetica" w:eastAsia="Times New Roman" w:hAnsi="Helvetica" w:cs="Helvetica"/>
                      <w:b/>
                      <w:bCs/>
                      <w:color w:val="FF0000"/>
                      <w:kern w:val="0"/>
                      <w:sz w:val="23"/>
                      <w:szCs w:val="23"/>
                      <w:lang w:eastAsia="fr-CA"/>
                      <w14:ligatures w14:val="none"/>
                    </w:rPr>
                    <w:t xml:space="preserve"> </w:t>
                  </w:r>
                  <w:r w:rsidR="00B41C17">
                    <w:rPr>
                      <w:rFonts w:ascii="Helvetica" w:eastAsia="Times New Roman" w:hAnsi="Helvetica" w:cs="Helvetica"/>
                      <w:b/>
                      <w:bCs/>
                      <w:color w:val="FF0000"/>
                      <w:kern w:val="0"/>
                      <w:sz w:val="23"/>
                      <w:szCs w:val="23"/>
                      <w:lang w:eastAsia="fr-CA"/>
                      <w14:ligatures w14:val="none"/>
                    </w:rPr>
                    <w:t>mars</w:t>
                  </w:r>
                  <w:r w:rsidRPr="005109E6">
                    <w:rPr>
                      <w:rFonts w:ascii="Helvetica" w:eastAsia="Times New Roman" w:hAnsi="Helvetica" w:cs="Helvetica"/>
                      <w:b/>
                      <w:bCs/>
                      <w:color w:val="FF0000"/>
                      <w:kern w:val="0"/>
                      <w:sz w:val="23"/>
                      <w:szCs w:val="23"/>
                      <w:lang w:eastAsia="fr-CA"/>
                      <w14:ligatures w14:val="none"/>
                    </w:rPr>
                    <w:t xml:space="preserve"> 2023</w:t>
                  </w:r>
                  <w:r w:rsidRPr="006D1F86">
                    <w:rPr>
                      <w:rFonts w:ascii="Helvetica" w:eastAsia="Times New Roman" w:hAnsi="Helvetica" w:cs="Helvetica"/>
                      <w:color w:val="696969"/>
                      <w:kern w:val="0"/>
                      <w:sz w:val="23"/>
                      <w:szCs w:val="23"/>
                      <w:lang w:eastAsia="fr-CA"/>
                      <w14:ligatures w14:val="none"/>
                    </w:rPr>
                    <w:t>.</w:t>
                  </w:r>
                  <w:r w:rsidRPr="006D1F86">
                    <w:rPr>
                      <w:rFonts w:ascii="Helvetica" w:eastAsia="Times New Roman" w:hAnsi="Helvetica" w:cs="Helvetica"/>
                      <w:color w:val="696969"/>
                      <w:kern w:val="0"/>
                      <w:sz w:val="23"/>
                      <w:szCs w:val="23"/>
                      <w:lang w:eastAsia="fr-CA"/>
                      <w14:ligatures w14:val="none"/>
                    </w:rPr>
                    <w:br/>
                  </w:r>
                  <w:r w:rsidRPr="006D1F86">
                    <w:rPr>
                      <w:rFonts w:ascii="Helvetica" w:eastAsia="Times New Roman" w:hAnsi="Helvetica" w:cs="Helvetica"/>
                      <w:color w:val="696969"/>
                      <w:kern w:val="0"/>
                      <w:sz w:val="23"/>
                      <w:szCs w:val="23"/>
                      <w:lang w:eastAsia="fr-CA"/>
                      <w14:ligatures w14:val="none"/>
                    </w:rPr>
                    <w:br/>
                    <w:t>En espérant avoir l’occasion de vous lire !</w:t>
                  </w:r>
                </w:p>
              </w:tc>
            </w:tr>
          </w:tbl>
          <w:p w14:paraId="1C31BAED" w14:textId="77777777" w:rsidR="007D1EE5" w:rsidRPr="007D1EE5" w:rsidRDefault="007D1EE5" w:rsidP="006D1F86">
            <w:pPr>
              <w:spacing w:after="0" w:line="240" w:lineRule="auto"/>
              <w:rPr>
                <w:rFonts w:ascii="Times New Roman" w:eastAsia="Times New Roman" w:hAnsi="Times New Roman" w:cs="Times New Roman"/>
                <w:color w:val="000000"/>
                <w:kern w:val="0"/>
                <w:sz w:val="27"/>
                <w:szCs w:val="27"/>
                <w:lang w:eastAsia="fr-CA"/>
                <w14:ligatures w14:val="none"/>
              </w:rPr>
            </w:pPr>
          </w:p>
        </w:tc>
      </w:tr>
    </w:tbl>
    <w:p w14:paraId="31EE6955" w14:textId="77777777" w:rsidR="006813CD" w:rsidRDefault="006813CD"/>
    <w:sectPr w:rsidR="006813CD">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1FC2" w14:textId="77777777" w:rsidR="006A474A" w:rsidRDefault="006A474A" w:rsidP="00731F5A">
      <w:pPr>
        <w:spacing w:after="0" w:line="240" w:lineRule="auto"/>
      </w:pPr>
      <w:r>
        <w:separator/>
      </w:r>
    </w:p>
  </w:endnote>
  <w:endnote w:type="continuationSeparator" w:id="0">
    <w:p w14:paraId="357F0E4E" w14:textId="77777777" w:rsidR="006A474A" w:rsidRDefault="006A474A" w:rsidP="00731F5A">
      <w:pPr>
        <w:spacing w:after="0" w:line="240" w:lineRule="auto"/>
      </w:pPr>
      <w:r>
        <w:continuationSeparator/>
      </w:r>
    </w:p>
  </w:endnote>
  <w:endnote w:type="continuationNotice" w:id="1">
    <w:p w14:paraId="58666673" w14:textId="77777777" w:rsidR="006A474A" w:rsidRDefault="006A4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fair Display">
    <w:altName w:val="Calibri"/>
    <w:charset w:val="00"/>
    <w:family w:val="auto"/>
    <w:pitch w:val="variable"/>
    <w:sig w:usb0="20000207" w:usb1="00000000" w:usb2="00000000" w:usb3="00000000" w:csb0="00000197"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85F6" w14:textId="77777777" w:rsidR="00731F5A" w:rsidRDefault="00731F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763B" w14:textId="77777777" w:rsidR="00731F5A" w:rsidRDefault="00731F5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AD5D" w14:textId="77777777" w:rsidR="00731F5A" w:rsidRDefault="00731F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515A" w14:textId="77777777" w:rsidR="006A474A" w:rsidRDefault="006A474A" w:rsidP="00731F5A">
      <w:pPr>
        <w:spacing w:after="0" w:line="240" w:lineRule="auto"/>
      </w:pPr>
      <w:r>
        <w:separator/>
      </w:r>
    </w:p>
  </w:footnote>
  <w:footnote w:type="continuationSeparator" w:id="0">
    <w:p w14:paraId="377D2619" w14:textId="77777777" w:rsidR="006A474A" w:rsidRDefault="006A474A" w:rsidP="00731F5A">
      <w:pPr>
        <w:spacing w:after="0" w:line="240" w:lineRule="auto"/>
      </w:pPr>
      <w:r>
        <w:continuationSeparator/>
      </w:r>
    </w:p>
  </w:footnote>
  <w:footnote w:type="continuationNotice" w:id="1">
    <w:p w14:paraId="33A2E53D" w14:textId="77777777" w:rsidR="006A474A" w:rsidRDefault="006A47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90E7" w14:textId="77777777" w:rsidR="00731F5A" w:rsidRDefault="00731F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1E6D" w14:textId="77777777" w:rsidR="00731F5A" w:rsidRDefault="00731F5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E934" w14:textId="77777777" w:rsidR="00731F5A" w:rsidRDefault="00731F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4FB1"/>
    <w:multiLevelType w:val="hybridMultilevel"/>
    <w:tmpl w:val="06B6B064"/>
    <w:lvl w:ilvl="0" w:tplc="0C0C000F">
      <w:start w:val="1"/>
      <w:numFmt w:val="decimal"/>
      <w:lvlText w:val="%1."/>
      <w:lvlJc w:val="left"/>
      <w:pPr>
        <w:ind w:left="720" w:hanging="360"/>
      </w:pPr>
    </w:lvl>
    <w:lvl w:ilvl="1" w:tplc="64465B8E">
      <w:numFmt w:val="bullet"/>
      <w:lvlText w:val=""/>
      <w:lvlJc w:val="left"/>
      <w:pPr>
        <w:ind w:left="1440" w:hanging="360"/>
      </w:pPr>
      <w:rPr>
        <w:rFonts w:ascii="Symbol" w:eastAsia="Times New Roman" w:hAnsi="Symbol" w:cs="Helvetica"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3100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E5"/>
    <w:rsid w:val="00016B0D"/>
    <w:rsid w:val="0002385B"/>
    <w:rsid w:val="00096DC6"/>
    <w:rsid w:val="0011183E"/>
    <w:rsid w:val="001341A6"/>
    <w:rsid w:val="001375A6"/>
    <w:rsid w:val="001646DE"/>
    <w:rsid w:val="00182057"/>
    <w:rsid w:val="001B5C74"/>
    <w:rsid w:val="001E3D0D"/>
    <w:rsid w:val="001E5AA8"/>
    <w:rsid w:val="0020784C"/>
    <w:rsid w:val="00234D8E"/>
    <w:rsid w:val="002854C5"/>
    <w:rsid w:val="003369AA"/>
    <w:rsid w:val="00377B9F"/>
    <w:rsid w:val="0041358E"/>
    <w:rsid w:val="0048300C"/>
    <w:rsid w:val="004D7649"/>
    <w:rsid w:val="005109E6"/>
    <w:rsid w:val="005C4960"/>
    <w:rsid w:val="005E2699"/>
    <w:rsid w:val="006071C0"/>
    <w:rsid w:val="00654205"/>
    <w:rsid w:val="0067727B"/>
    <w:rsid w:val="006813CD"/>
    <w:rsid w:val="006A474A"/>
    <w:rsid w:val="006D1F86"/>
    <w:rsid w:val="007207B5"/>
    <w:rsid w:val="00731F5A"/>
    <w:rsid w:val="007568D7"/>
    <w:rsid w:val="00770C01"/>
    <w:rsid w:val="007D191D"/>
    <w:rsid w:val="007D1EE5"/>
    <w:rsid w:val="007E20D7"/>
    <w:rsid w:val="00852E43"/>
    <w:rsid w:val="008636E9"/>
    <w:rsid w:val="00873729"/>
    <w:rsid w:val="00881DED"/>
    <w:rsid w:val="008A5C37"/>
    <w:rsid w:val="0092070E"/>
    <w:rsid w:val="0096709B"/>
    <w:rsid w:val="00981DA9"/>
    <w:rsid w:val="009C5C38"/>
    <w:rsid w:val="00A72554"/>
    <w:rsid w:val="00A845D2"/>
    <w:rsid w:val="00B41C17"/>
    <w:rsid w:val="00B82A02"/>
    <w:rsid w:val="00C32237"/>
    <w:rsid w:val="00C961D7"/>
    <w:rsid w:val="00CB7CD9"/>
    <w:rsid w:val="00D00295"/>
    <w:rsid w:val="00D20E95"/>
    <w:rsid w:val="00D45857"/>
    <w:rsid w:val="00D86E93"/>
    <w:rsid w:val="00E2238C"/>
    <w:rsid w:val="00E54BEE"/>
    <w:rsid w:val="00E807F3"/>
    <w:rsid w:val="00EA08A8"/>
    <w:rsid w:val="00EC2C75"/>
    <w:rsid w:val="00F977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99ED"/>
  <w15:chartTrackingRefBased/>
  <w15:docId w15:val="{25743C3E-470C-4D40-8D5A-23FD1E6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1EE5"/>
    <w:rPr>
      <w:color w:val="0563C1" w:themeColor="hyperlink"/>
      <w:u w:val="single"/>
    </w:rPr>
  </w:style>
  <w:style w:type="character" w:styleId="Mentionnonrsolue">
    <w:name w:val="Unresolved Mention"/>
    <w:basedOn w:val="Policepardfaut"/>
    <w:uiPriority w:val="99"/>
    <w:semiHidden/>
    <w:unhideWhenUsed/>
    <w:rsid w:val="007D1EE5"/>
    <w:rPr>
      <w:color w:val="605E5C"/>
      <w:shd w:val="clear" w:color="auto" w:fill="E1DFDD"/>
    </w:rPr>
  </w:style>
  <w:style w:type="paragraph" w:styleId="En-tte">
    <w:name w:val="header"/>
    <w:basedOn w:val="Normal"/>
    <w:link w:val="En-tteCar"/>
    <w:uiPriority w:val="99"/>
    <w:unhideWhenUsed/>
    <w:rsid w:val="00731F5A"/>
    <w:pPr>
      <w:tabs>
        <w:tab w:val="center" w:pos="4320"/>
        <w:tab w:val="right" w:pos="8640"/>
      </w:tabs>
      <w:spacing w:after="0" w:line="240" w:lineRule="auto"/>
    </w:pPr>
  </w:style>
  <w:style w:type="character" w:customStyle="1" w:styleId="En-tteCar">
    <w:name w:val="En-tête Car"/>
    <w:basedOn w:val="Policepardfaut"/>
    <w:link w:val="En-tte"/>
    <w:uiPriority w:val="99"/>
    <w:rsid w:val="00731F5A"/>
  </w:style>
  <w:style w:type="paragraph" w:styleId="Pieddepage">
    <w:name w:val="footer"/>
    <w:basedOn w:val="Normal"/>
    <w:link w:val="PieddepageCar"/>
    <w:uiPriority w:val="99"/>
    <w:unhideWhenUsed/>
    <w:rsid w:val="00731F5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31F5A"/>
  </w:style>
  <w:style w:type="paragraph" w:styleId="Paragraphedeliste">
    <w:name w:val="List Paragraph"/>
    <w:basedOn w:val="Normal"/>
    <w:uiPriority w:val="34"/>
    <w:qFormat/>
    <w:rsid w:val="00D20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3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eilleur@ordrecrim.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drecrim.ca/membres/ordre/le-beccari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meilleur@ordrecrim.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20863BE7B58499F6A67C7AEBCD4BB" ma:contentTypeVersion="17" ma:contentTypeDescription="Crée un document." ma:contentTypeScope="" ma:versionID="3036ed3087d4cc3f18440c54c8742379">
  <xsd:schema xmlns:xsd="http://www.w3.org/2001/XMLSchema" xmlns:xs="http://www.w3.org/2001/XMLSchema" xmlns:p="http://schemas.microsoft.com/office/2006/metadata/properties" xmlns:ns2="f86affaa-2092-4d66-9cba-6064b06b708c" xmlns:ns3="c52c4f84-ad5c-4fec-8e64-d4c955bf2ca5" xmlns:ns4="417f8a42-8338-447c-96d3-1ebe62a3b06f" targetNamespace="http://schemas.microsoft.com/office/2006/metadata/properties" ma:root="true" ma:fieldsID="49d5e6a6300a36e9532e01913bc35a16" ns2:_="" ns3:_="" ns4:_="">
    <xsd:import namespace="f86affaa-2092-4d66-9cba-6064b06b708c"/>
    <xsd:import namespace="c52c4f84-ad5c-4fec-8e64-d4c955bf2ca5"/>
    <xsd:import namespace="417f8a42-8338-447c-96d3-1ebe62a3b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aa-2092-4d66-9cba-6064b06b7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f547f93-c665-4a76-b73e-fdb4acfc21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c4f84-ad5c-4fec-8e64-d4c955bf2ca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7f8a42-8338-447c-96d3-1ebe62a3b06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4cdc04-5984-4540-a4ed-422cb3dc40f7}" ma:internalName="TaxCatchAll" ma:showField="CatchAllData" ma:web="417f8a42-8338-447c-96d3-1ebe62a3b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7f8a42-8338-447c-96d3-1ebe62a3b06f" xsi:nil="true"/>
    <lcf76f155ced4ddcb4097134ff3c332f xmlns="f86affaa-2092-4d66-9cba-6064b06b70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3D38C7-B7E9-48A6-9D31-08093A31A577}">
  <ds:schemaRefs>
    <ds:schemaRef ds:uri="http://schemas.microsoft.com/sharepoint/v3/contenttype/forms"/>
  </ds:schemaRefs>
</ds:datastoreItem>
</file>

<file path=customXml/itemProps2.xml><?xml version="1.0" encoding="utf-8"?>
<ds:datastoreItem xmlns:ds="http://schemas.openxmlformats.org/officeDocument/2006/customXml" ds:itemID="{1F69BCD9-7D27-4DC9-B897-BF344D5A5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aa-2092-4d66-9cba-6064b06b708c"/>
    <ds:schemaRef ds:uri="c52c4f84-ad5c-4fec-8e64-d4c955bf2ca5"/>
    <ds:schemaRef ds:uri="417f8a42-8338-447c-96d3-1ebe62a3b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FF38D-2356-41F1-A35A-8F794207981D}">
  <ds:schemaRefs>
    <ds:schemaRef ds:uri="http://schemas.microsoft.com/office/2006/metadata/properties"/>
    <ds:schemaRef ds:uri="http://schemas.microsoft.com/office/infopath/2007/PartnerControls"/>
    <ds:schemaRef ds:uri="417f8a42-8338-447c-96d3-1ebe62a3b06f"/>
    <ds:schemaRef ds:uri="f86affaa-2092-4d66-9cba-6064b06b708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2766</Characters>
  <Application>Microsoft Office Word</Application>
  <DocSecurity>0</DocSecurity>
  <Lines>23</Lines>
  <Paragraphs>6</Paragraphs>
  <ScaleCrop>false</ScaleCrop>
  <Company/>
  <LinksUpToDate>false</LinksUpToDate>
  <CharactersWithSpaces>3262</CharactersWithSpaces>
  <SharedDoc>false</SharedDoc>
  <HLinks>
    <vt:vector size="18" baseType="variant">
      <vt:variant>
        <vt:i4>262195</vt:i4>
      </vt:variant>
      <vt:variant>
        <vt:i4>6</vt:i4>
      </vt:variant>
      <vt:variant>
        <vt:i4>0</vt:i4>
      </vt:variant>
      <vt:variant>
        <vt:i4>5</vt:i4>
      </vt:variant>
      <vt:variant>
        <vt:lpwstr>mailto:jmeilleur@ordrecrim.ca</vt:lpwstr>
      </vt:variant>
      <vt:variant>
        <vt:lpwstr/>
      </vt:variant>
      <vt:variant>
        <vt:i4>7274611</vt:i4>
      </vt:variant>
      <vt:variant>
        <vt:i4>3</vt:i4>
      </vt:variant>
      <vt:variant>
        <vt:i4>0</vt:i4>
      </vt:variant>
      <vt:variant>
        <vt:i4>5</vt:i4>
      </vt:variant>
      <vt:variant>
        <vt:lpwstr>https://ordrecrim.ca/membres/ordre/le-beccaria/</vt:lpwstr>
      </vt:variant>
      <vt:variant>
        <vt:lpwstr/>
      </vt:variant>
      <vt:variant>
        <vt:i4>262195</vt:i4>
      </vt:variant>
      <vt:variant>
        <vt:i4>0</vt:i4>
      </vt:variant>
      <vt:variant>
        <vt:i4>0</vt:i4>
      </vt:variant>
      <vt:variant>
        <vt:i4>5</vt:i4>
      </vt:variant>
      <vt:variant>
        <vt:lpwstr>mailto:jmeilleur@ordrecrim.ca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Meilleur, Josée</dc:creator>
  <cp:keywords/>
  <dc:description/>
  <cp:lastModifiedBy>Meilleur, Josée</cp:lastModifiedBy>
  <cp:revision>7</cp:revision>
  <dcterms:created xsi:type="dcterms:W3CDTF">2023-11-27T14:01:00Z</dcterms:created>
  <dcterms:modified xsi:type="dcterms:W3CDTF">2023-12-15T11:41:00Z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0x0101000AD20863BE7B58499F6A67C7AEBCD4BB</vt:lpwstr>
  </property>
  <property fmtid="{D5CDD505-2E9C-101B-9397-08002B2CF9AE}" pid="3" name="MediaServiceImageTags">
    <vt:lpwstr/>
  </property>
</Properties>
</file>